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4"/>
        <w:gridCol w:w="111"/>
      </w:tblGrid>
      <w:tr w:rsidR="00050ACB" w:rsidRPr="00050ACB" w:rsidTr="00050ACB">
        <w:trPr>
          <w:tblCellSpacing w:w="7" w:type="dxa"/>
        </w:trPr>
        <w:tc>
          <w:tcPr>
            <w:tcW w:w="0" w:type="auto"/>
            <w:vAlign w:val="center"/>
            <w:hideMark/>
          </w:tcPr>
          <w:p w:rsidR="00050ACB" w:rsidRPr="00050ACB" w:rsidRDefault="00050ACB" w:rsidP="00050A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Если заниматься физическим развитием ребенка с самого раннего возраста, уже к 7–8 годам ваш сын или дочь достаточно окрепнет, чтобы почувствовать в себе силы и желание не только хорошо и с интересом учиться, но и заниматься в кружках, секциях и т. д.</w:t>
            </w:r>
          </w:p>
          <w:p w:rsidR="00050ACB" w:rsidRPr="00050ACB" w:rsidRDefault="00050ACB" w:rsidP="00050A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 ребенка: с чего начать?</w:t>
            </w:r>
          </w:p>
          <w:p w:rsidR="00050ACB" w:rsidRPr="00050ACB" w:rsidRDefault="00050ACB" w:rsidP="00050A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Многие задаются вопросом: с какого возраста целесообразно начинать физическое воспитание детей? Ведь большинство родителей не ставят перед собой цель вырастить олимпийских чемпионов, для них спорт и дети — просто способ обеспечить ребенку здоровое детство и заложить в него чувство уверенности в собственных силах, привить некоторые навыки, приучить к дисциплине. Решить все эти задачи возможно при помощи правильно организованного физического воспитания детей дошкольного возраста.</w:t>
            </w:r>
          </w:p>
        </w:tc>
        <w:tc>
          <w:tcPr>
            <w:tcW w:w="0" w:type="auto"/>
            <w:vAlign w:val="center"/>
            <w:hideMark/>
          </w:tcPr>
          <w:p w:rsidR="00050ACB" w:rsidRPr="00050ACB" w:rsidRDefault="00050ACB" w:rsidP="00050A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0ACB" w:rsidRPr="00050ACB" w:rsidRDefault="00050ACB" w:rsidP="00050ACB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b/>
          <w:bCs/>
          <w:color w:val="66737C"/>
          <w:sz w:val="24"/>
          <w:szCs w:val="24"/>
          <w:lang w:eastAsia="ru-RU"/>
        </w:rPr>
        <w:t>Оздоровительная работа в детском саду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Основными задачами детского сада по физическому воспитанию дошкольников являются: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Охрана и укрепление здоровья детей;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Формирование жизненно необходимых двигательных умений и навыков ребёнка в соответствии с его индивидуальными особенностями, развитие физических качеств;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Создание условий для реализации потребности детей в двигательной активности;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Воспитание потребности в здоровом образе жизни;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Обеспечение физического и психического благополучия.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Успешное решение поставленных задач обеспечивается при условии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 xml:space="preserve">комплексного использования всех средств физического воспитания: рациональный режим, питание, закаливание (в повседневной жизни; специальные меры закаливания) и движение (утренняя гимнастика, развивающие упражнения, спортивные игры, физкультурные занятия), дни здоровья, </w:t>
      </w:r>
      <w:proofErr w:type="gramStart"/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олимпиады.,</w:t>
      </w:r>
      <w:proofErr w:type="gramEnd"/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 xml:space="preserve"> праздники, конкурсы.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Для обеспечения воспитание здорового ребёнка, работа в нашем детском саду строится по нескольким направлениям: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Создание условий для физического развития и снижения заболеваемости детей;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Повышение педагогического мастерства и деловой квалификации воспитателей детского сада;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Комплексное решение физкультурно-оздоровительных задач в контакте с медицинскими работниками;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Воспитание здорового ребёнка совместными усилиями детского сада и семьи.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Для полноценного физического развития детей, реализации потребности в движении в детском саду созданы определённые условия.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В группах созданы уголки физической культуры, где располагаются различные физические пособия, в том числе и для профилактики плоскостопия.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 xml:space="preserve"> В детском саду оборудован физкультурный зал для физкультурных занятий с разнообразным физкультурным оборудованием и тренажерами.  Всё это </w:t>
      </w: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lastRenderedPageBreak/>
        <w:t>повышает интерес малышей к физкультуре, увеличивает эффективность занятий, позволяет детям упражняться во всех видах основных движений в помещении.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 xml:space="preserve">На территории детского </w:t>
      </w:r>
      <w:proofErr w:type="gramStart"/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сада  имеется</w:t>
      </w:r>
      <w:proofErr w:type="gramEnd"/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 xml:space="preserve"> спортивная площадка с  «полосами препятствий» (стенка для лазанья,  дуги, мишени для попадания в цель).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 xml:space="preserve">В целях оздоровительной и профилактической работы с </w:t>
      </w:r>
      <w:proofErr w:type="gramStart"/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детьми  разработана</w:t>
      </w:r>
      <w:proofErr w:type="gramEnd"/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 xml:space="preserve"> система профилактической и коррекционной работы.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b/>
          <w:bCs/>
          <w:color w:val="66737C"/>
          <w:sz w:val="24"/>
          <w:szCs w:val="24"/>
          <w:lang w:eastAsia="ru-RU"/>
        </w:rPr>
        <w:t xml:space="preserve">ПРОФИЛАКТИКА ПЛОСКОСТОПИЯ </w:t>
      </w:r>
      <w:proofErr w:type="gramStart"/>
      <w:r w:rsidRPr="00050ACB">
        <w:rPr>
          <w:rFonts w:ascii="Arial" w:eastAsia="Times New Roman" w:hAnsi="Arial" w:cs="Arial"/>
          <w:b/>
          <w:bCs/>
          <w:color w:val="66737C"/>
          <w:sz w:val="24"/>
          <w:szCs w:val="24"/>
          <w:lang w:eastAsia="ru-RU"/>
        </w:rPr>
        <w:t>У  РЕБЕНКА</w:t>
      </w:r>
      <w:proofErr w:type="gramEnd"/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b/>
          <w:bCs/>
          <w:color w:val="66737C"/>
          <w:sz w:val="24"/>
          <w:szCs w:val="24"/>
          <w:lang w:eastAsia="ru-RU"/>
        </w:rPr>
        <w:t>Памятка для родителей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            Ребенок, имеющий плоскостопие, быстро утомляется, испытывает боли в области позвоночника, в тазобедренных суставах, коленях и ступнях. Освободиться от недуга довольно трудно, гораздо легче предотвратить его возникновение. Предлагаем комплекс специальных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упражнений для профилактики плоскостопия.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                  Заключение о состоянии опорного свода стопы ребенка делается вра</w:t>
      </w: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softHyphen/>
        <w:t>чом - педиатром на основании положения двух линий, проведенных на отпе</w:t>
      </w: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softHyphen/>
        <w:t>чатке.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             В особой заботе нуждаются дети не только с плоской, но и с уплощенной стопой. Несмотря на то, что в дошкольном возрасте стопа еще не сформи</w:t>
      </w: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softHyphen/>
        <w:t>рована, при плоскостопии существует опасность отрицательной динамики.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            В дошкольном возрасте еще не поздно улучшить состояние стопы и предотвратить формирование плоскостопия. Для этого необходимо регуляр</w:t>
      </w: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softHyphen/>
        <w:t>но выполнять специальный комплекс упражнений.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b/>
          <w:bCs/>
          <w:color w:val="66737C"/>
          <w:sz w:val="24"/>
          <w:szCs w:val="24"/>
          <w:lang w:eastAsia="ru-RU"/>
        </w:rPr>
        <w:t>Упражнения, предупреждающие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b/>
          <w:bCs/>
          <w:color w:val="66737C"/>
          <w:sz w:val="24"/>
          <w:szCs w:val="24"/>
          <w:lang w:eastAsia="ru-RU"/>
        </w:rPr>
        <w:t>развитие плоскостопия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 xml:space="preserve">Ребенок </w:t>
      </w:r>
      <w:proofErr w:type="gramStart"/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должен  заниматься</w:t>
      </w:r>
      <w:proofErr w:type="gramEnd"/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 xml:space="preserve"> в спортивной форме босиком.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 xml:space="preserve">1.  Ребенок садится на пол (ноги вытянуты). В течение 3-4 </w:t>
      </w:r>
      <w:proofErr w:type="gramStart"/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минут  взрослый</w:t>
      </w:r>
      <w:proofErr w:type="gramEnd"/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 xml:space="preserve"> (родитель) растирает стопы ребенка по направлению от пальцев к   пяточной области, затем массирует голени - от стопы к коленному суставу. Растирание выпол</w:t>
      </w: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softHyphen/>
        <w:t>няется основанием ладони либо тыльной поверхностью полусогнутых паль</w:t>
      </w: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softHyphen/>
        <w:t>цев. Массаж также можно проводить при появлении чувства усталости в ногах после напряженной мышечной работы.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2.  Ребенок ложится на спину. Взрослый (родитель) левой рукой охватывает ногу ребенка так, чтобы голень была между большим и указательным пальцами. Выполняя круговые движения большим пальцем правой руки, взрослый энергично растирает ступни (указательный и средний пальцы лежат на на</w:t>
      </w: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softHyphen/>
        <w:t>ружной поверхности стопы).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    "Сборщик". Ребенок садится на пол (колени полусогнуты) и собирает пальцами левой ноги мелкие предметы (например, ластик, бумажный шарик, карандаш, губку и т. д.). Через 1-2 мин. упражнение следует повторить пра</w:t>
      </w: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softHyphen/>
        <w:t>вой ногой.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    "Художник". Карандашом, зажатым пальцами правой стопы, ребенок рисует различные фигуры на листе бумаги, придерживая его левой стопой. Через 30-50 сек.  упражнение следует повторить правой ногой.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     "Гусеница". Ребенок садится на пол (колени полусогнуты), прижимает пятки к полу и в течение 30-50 сек. сгибает пальцы ног, постепенно продви</w:t>
      </w: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softHyphen/>
        <w:t>гая пятки вперед, имитируя движение гусеницы.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      Упражнения с гантелями. Ребенок берет в каждую руку гантель (до 1 кг, в зависимости от возраста и физического здоровья ребенка), ставит ноги вместе, руки вниз. На счет 1 - приседает, вытягивает руки впе</w:t>
      </w: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softHyphen/>
        <w:t>ред. На 2 - встает, опускает руки. И так далее.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     Исходное положение то же. На счет 1 - выпад правой ногой вперед, руки в стороны. На счет 2 - исходное положение. На 3-4 - то же с левой ноги. Упражнение выполняется в течение 30-50 сек.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     Ходьба. В течение 30-50 сек. ребенок ходит на пятках, на носках, на внутренней и наружной сторонах стопы.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     Бег. Ребенок бежит короткую дистанцию (до 30 м) с максимальной скоростью.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b/>
          <w:bCs/>
          <w:color w:val="66737C"/>
          <w:sz w:val="24"/>
          <w:szCs w:val="24"/>
          <w:lang w:eastAsia="ru-RU"/>
        </w:rPr>
        <w:t>Укрепление мускулатуры ног и свода стопы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       Долговременное пребывание, в положении стоя, продолжительная ходь</w:t>
      </w: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softHyphen/>
        <w:t>ба по твердому грунту, а также переноска тяжестей провоцируют чрезмерную нагрузку на стопы. Укреплять мускулатуру ног и свода стопы также необхо</w:t>
      </w: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softHyphen/>
        <w:t>димо с детства. Предлагаем вашему вниманию упражнения для детей, которые помогут достичь хороших результатов.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            Катание мяча. Ребенок садится на пол или табурет, ставит ступню на теннисный мячик и катает его, то к носку, то к пятке двумя ногами попере</w:t>
      </w: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softHyphen/>
        <w:t>менно.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             Катание чулка. Ребенок садится на пол или табурет, раскладывает перед собой чулок (платок). Выдвигает вперед одну ногу и, распрямив паль</w:t>
      </w: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softHyphen/>
        <w:t>цы, хватает ими чулок и подбирает его часть под ступню. Снова распрямля</w:t>
      </w: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softHyphen/>
        <w:t>ет пальцы и подбирает новую часть чулка. Повторяет до тех пор, пока чулок не исчезнет под стопой полностью. Упражнение выполняется сначала правой, затем левой ногой, а потом обеими ногами одновременно.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             Игра в шарики и кольца. Ребенок садится на пол. Перед ним взрослый раскладывает в линию десять колец, перед каждым кольцом кладет шарик. Ребенок поочередно опускает шарики в кольца: пять - пальцами правой ноги, пять - левой. Затем вынимает их руками и кладет перед кольцами, после чего поочередно опускает кольца на шарики: пять - пальцами правой ноги, пять - левой.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            Игра в мяч ногами. Упражнение выполняется в парах. Дети садятся на пол напротив друг друга и, слегка откинувшись назад, опираются на руки. Хватают ногами теннисные мячики и перебрасывают их. Ловить мяч руками нельзя. Если у ребенка нет пары, можно поиграть со взрослым (родителем).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 xml:space="preserve">            Танец на канате. Ребенок идет по линии, </w:t>
      </w:r>
      <w:proofErr w:type="gramStart"/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которая  нарисована</w:t>
      </w:r>
      <w:proofErr w:type="gramEnd"/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 xml:space="preserve"> на   полу    мелом (вместо мела можно использовать ленту, тонкую веревочку и т.д.), удерживая равновесие (руки разведены в стороны, колени прямые). Одну ступню ставит вплотную перед другой. Ни в коем случае нельзя ставить ногу рядом с линией, иначе можно "упасть вниз".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      Помимо вышеперечисленных упражнений профилактике плоскостопия способствуют спортивные игры на открытом воздухе (футбол, волейбол, гандбол). Также полезны ежедневные ножные ванны (температура воды 36-37 °С) в течение 1-1,5 мин.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       Регулярное выполнение этих упражнений поможет вашему ребенку всегда оставаться здоровым, активным, подвижным!!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proofErr w:type="gramStart"/>
      <w:r w:rsidRPr="00050ACB">
        <w:rPr>
          <w:rFonts w:ascii="Arial" w:eastAsia="Times New Roman" w:hAnsi="Arial" w:cs="Arial"/>
          <w:b/>
          <w:bCs/>
          <w:color w:val="66737C"/>
          <w:sz w:val="24"/>
          <w:szCs w:val="24"/>
          <w:lang w:eastAsia="ru-RU"/>
        </w:rPr>
        <w:t>Увлекательная  «</w:t>
      </w:r>
      <w:proofErr w:type="gramEnd"/>
      <w:r w:rsidRPr="00050ACB">
        <w:rPr>
          <w:rFonts w:ascii="Arial" w:eastAsia="Times New Roman" w:hAnsi="Arial" w:cs="Arial"/>
          <w:b/>
          <w:bCs/>
          <w:color w:val="66737C"/>
          <w:sz w:val="24"/>
          <w:szCs w:val="24"/>
          <w:lang w:eastAsia="ru-RU"/>
        </w:rPr>
        <w:t>дорожка здоровья»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Дорожка здоровья – это массажный коврик, который способствует формированию сводов стоп и профилактике плоскостопия, снижению утомляемости и повышению иммунитета.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 xml:space="preserve">Известно, что на стопах расположено множество активных точек, стимулируя их, мы положительно воздействуем на процессы, происходящие в организме. При ходьбе босиком по «дорожке </w:t>
      </w:r>
      <w:proofErr w:type="gramStart"/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здоровья»  мы</w:t>
      </w:r>
      <w:proofErr w:type="gramEnd"/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 xml:space="preserve"> производим своеобразный массаж стопы и тем самым тонизируем весь организм.</w:t>
      </w:r>
    </w:p>
    <w:p w:rsidR="00050ACB" w:rsidRPr="00050ACB" w:rsidRDefault="00050ACB" w:rsidP="00050AC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50ACB">
        <w:rPr>
          <w:rFonts w:ascii="Arial" w:eastAsia="Times New Roman" w:hAnsi="Arial" w:cs="Arial"/>
          <w:color w:val="66737C"/>
          <w:sz w:val="24"/>
          <w:szCs w:val="24"/>
          <w:lang w:eastAsia="ru-RU"/>
        </w:rPr>
        <w:t>На занятиях по физической культуре дети с удовольствием занимаются с «дорожкой здоровья», инструктор предлагает им различные варианты ходьбы и бега по дорожке в игровой форме.</w:t>
      </w:r>
      <w:bookmarkStart w:id="0" w:name="_GoBack"/>
      <w:bookmarkEnd w:id="0"/>
    </w:p>
    <w:p w:rsidR="00514D68" w:rsidRDefault="00514D68" w:rsidP="00050ACB">
      <w:pPr>
        <w:shd w:val="clear" w:color="auto" w:fill="FFFFFF" w:themeFill="background1"/>
      </w:pPr>
    </w:p>
    <w:sectPr w:rsidR="00514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CB"/>
    <w:rsid w:val="00050ACB"/>
    <w:rsid w:val="0051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39AB8-9A64-4708-B48D-7E6B8639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1323</Words>
  <Characters>7543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2018-11-21T06:05:00Z</dcterms:created>
  <dcterms:modified xsi:type="dcterms:W3CDTF">2018-11-21T06:06:00Z</dcterms:modified>
</cp:coreProperties>
</file>