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D7F49" w:rsidRDefault="001D7F49" w:rsidP="001D7F49">
      <w:pPr>
        <w:tabs>
          <w:tab w:val="left" w:pos="1780"/>
          <w:tab w:val="left" w:pos="6032"/>
        </w:tabs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1D7F49">
        <w:rPr>
          <w:rFonts w:asciiTheme="minorHAnsi" w:hAnsiTheme="minorHAnsi"/>
          <w:b/>
          <w:sz w:val="24"/>
          <w:szCs w:val="24"/>
        </w:rPr>
        <w:t>«</w:t>
      </w:r>
      <w:proofErr w:type="gramStart"/>
      <w:r w:rsidRPr="001D7F49">
        <w:rPr>
          <w:rFonts w:asciiTheme="minorHAnsi" w:hAnsiTheme="minorHAnsi"/>
          <w:b/>
          <w:sz w:val="24"/>
          <w:szCs w:val="24"/>
        </w:rPr>
        <w:t>Согласовано»</w:t>
      </w:r>
      <w:r w:rsidRPr="001D7F49">
        <w:rPr>
          <w:rFonts w:asciiTheme="minorHAnsi" w:hAnsiTheme="minorHAnsi"/>
          <w:b/>
          <w:sz w:val="24"/>
          <w:szCs w:val="24"/>
        </w:rPr>
        <w:tab/>
      </w:r>
      <w:proofErr w:type="gramEnd"/>
      <w:r w:rsidRPr="001D7F49">
        <w:rPr>
          <w:rFonts w:asciiTheme="minorHAnsi" w:hAnsiTheme="minorHAnsi"/>
          <w:b/>
          <w:sz w:val="24"/>
          <w:szCs w:val="24"/>
        </w:rPr>
        <w:tab/>
        <w:t xml:space="preserve">        « Утверждено»</w:t>
      </w:r>
    </w:p>
    <w:p w:rsidR="001D7F49" w:rsidRPr="001D7F49" w:rsidRDefault="001D7F49" w:rsidP="001D7F49">
      <w:pPr>
        <w:tabs>
          <w:tab w:val="left" w:pos="6602"/>
        </w:tabs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1D7F49">
        <w:rPr>
          <w:rFonts w:asciiTheme="minorHAnsi" w:hAnsiTheme="minorHAnsi"/>
          <w:b/>
          <w:sz w:val="24"/>
          <w:szCs w:val="24"/>
        </w:rPr>
        <w:t>Председатель профкома                                                         Заведующая МКДОУ</w:t>
      </w:r>
    </w:p>
    <w:p w:rsidR="001D7F49" w:rsidRPr="001D7F49" w:rsidRDefault="001D7F49" w:rsidP="001D7F49">
      <w:pPr>
        <w:tabs>
          <w:tab w:val="left" w:pos="6602"/>
        </w:tabs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1D7F49">
        <w:rPr>
          <w:rFonts w:asciiTheme="minorHAnsi" w:hAnsiTheme="minorHAnsi"/>
          <w:b/>
          <w:sz w:val="24"/>
          <w:szCs w:val="24"/>
        </w:rPr>
        <w:t>МКДОУ «</w:t>
      </w:r>
      <w:proofErr w:type="spellStart"/>
      <w:proofErr w:type="gramStart"/>
      <w:r w:rsidRPr="001D7F49">
        <w:rPr>
          <w:rFonts w:asciiTheme="minorHAnsi" w:hAnsiTheme="minorHAnsi"/>
          <w:b/>
          <w:sz w:val="24"/>
          <w:szCs w:val="24"/>
        </w:rPr>
        <w:t>Касумкентский</w:t>
      </w:r>
      <w:proofErr w:type="spellEnd"/>
      <w:r w:rsidRPr="001D7F49">
        <w:rPr>
          <w:rFonts w:asciiTheme="minorHAnsi" w:hAnsiTheme="minorHAnsi"/>
          <w:b/>
          <w:sz w:val="24"/>
          <w:szCs w:val="24"/>
        </w:rPr>
        <w:t xml:space="preserve">  д</w:t>
      </w:r>
      <w:proofErr w:type="gramEnd"/>
      <w:r w:rsidRPr="001D7F49">
        <w:rPr>
          <w:rFonts w:asciiTheme="minorHAnsi" w:hAnsiTheme="minorHAnsi"/>
          <w:b/>
          <w:sz w:val="24"/>
          <w:szCs w:val="24"/>
        </w:rPr>
        <w:t>/сад №1»                                «</w:t>
      </w:r>
      <w:proofErr w:type="spellStart"/>
      <w:r w:rsidRPr="001D7F49">
        <w:rPr>
          <w:rFonts w:asciiTheme="minorHAnsi" w:hAnsiTheme="minorHAnsi"/>
          <w:b/>
          <w:sz w:val="24"/>
          <w:szCs w:val="24"/>
        </w:rPr>
        <w:t>Касумкентский</w:t>
      </w:r>
      <w:proofErr w:type="spellEnd"/>
      <w:r w:rsidRPr="001D7F49">
        <w:rPr>
          <w:rFonts w:asciiTheme="minorHAnsi" w:hAnsiTheme="minorHAnsi"/>
          <w:b/>
          <w:sz w:val="24"/>
          <w:szCs w:val="24"/>
        </w:rPr>
        <w:t xml:space="preserve">  д/сад №1»</w:t>
      </w:r>
    </w:p>
    <w:p w:rsidR="001D7F49" w:rsidRPr="001D7F49" w:rsidRDefault="001D7F49" w:rsidP="001D7F49">
      <w:pPr>
        <w:tabs>
          <w:tab w:val="left" w:pos="6045"/>
          <w:tab w:val="left" w:pos="6602"/>
        </w:tabs>
        <w:spacing w:after="160" w:line="259" w:lineRule="auto"/>
        <w:rPr>
          <w:rFonts w:asciiTheme="minorHAnsi" w:hAnsiTheme="minorHAnsi"/>
          <w:szCs w:val="28"/>
        </w:rPr>
      </w:pPr>
      <w:r w:rsidRPr="001D7F49">
        <w:rPr>
          <w:rFonts w:asciiTheme="minorHAnsi" w:hAnsiTheme="minorHAnsi"/>
          <w:szCs w:val="28"/>
        </w:rPr>
        <w:t>_______</w:t>
      </w:r>
      <w:proofErr w:type="gramStart"/>
      <w:r w:rsidRPr="001D7F49">
        <w:rPr>
          <w:rFonts w:asciiTheme="minorHAnsi" w:hAnsiTheme="minorHAnsi"/>
          <w:szCs w:val="28"/>
        </w:rPr>
        <w:t>_</w:t>
      </w:r>
      <w:r w:rsidRPr="001D7F49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1D7F49">
        <w:rPr>
          <w:rFonts w:asciiTheme="minorHAnsi" w:hAnsiTheme="minorHAnsi"/>
          <w:b/>
          <w:sz w:val="24"/>
          <w:szCs w:val="24"/>
        </w:rPr>
        <w:t>М.З.Абдулазизова</w:t>
      </w:r>
      <w:proofErr w:type="spellEnd"/>
      <w:proofErr w:type="gramEnd"/>
      <w:r w:rsidRPr="001D7F49">
        <w:rPr>
          <w:rFonts w:asciiTheme="minorHAnsi" w:hAnsiTheme="minorHAnsi"/>
          <w:b/>
          <w:sz w:val="24"/>
          <w:szCs w:val="24"/>
        </w:rPr>
        <w:t xml:space="preserve">                                                  </w:t>
      </w:r>
      <w:r w:rsidRPr="001D7F49">
        <w:rPr>
          <w:rFonts w:asciiTheme="minorHAnsi" w:hAnsiTheme="minorHAnsi"/>
          <w:szCs w:val="28"/>
        </w:rPr>
        <w:t xml:space="preserve">______ </w:t>
      </w:r>
      <w:proofErr w:type="spellStart"/>
      <w:r w:rsidRPr="001D7F49">
        <w:rPr>
          <w:rFonts w:asciiTheme="minorHAnsi" w:hAnsiTheme="minorHAnsi"/>
          <w:b/>
          <w:sz w:val="24"/>
          <w:szCs w:val="24"/>
        </w:rPr>
        <w:t>Мейланова</w:t>
      </w:r>
      <w:proofErr w:type="spellEnd"/>
      <w:r w:rsidRPr="001D7F49">
        <w:rPr>
          <w:rFonts w:asciiTheme="minorHAnsi" w:hAnsiTheme="minorHAnsi"/>
          <w:b/>
          <w:sz w:val="24"/>
          <w:szCs w:val="24"/>
        </w:rPr>
        <w:t xml:space="preserve"> Т.Р.</w:t>
      </w: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D7F49">
        <w:rPr>
          <w:rFonts w:eastAsia="Times New Roman" w:cs="Times New Roman"/>
          <w:b/>
          <w:sz w:val="36"/>
          <w:szCs w:val="36"/>
          <w:lang w:eastAsia="ru-RU"/>
        </w:rPr>
        <w:t xml:space="preserve">КОДЕКС </w:t>
      </w: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D7F49">
        <w:rPr>
          <w:rFonts w:eastAsia="Times New Roman" w:cs="Times New Roman"/>
          <w:b/>
          <w:sz w:val="36"/>
          <w:szCs w:val="36"/>
          <w:lang w:eastAsia="ru-RU"/>
        </w:rPr>
        <w:t>профессиональной этики работников муниципального казенного дошкольного образовательного учреждения «</w:t>
      </w:r>
      <w:proofErr w:type="spellStart"/>
      <w:r w:rsidRPr="001D7F49">
        <w:rPr>
          <w:rFonts w:eastAsia="Times New Roman" w:cs="Times New Roman"/>
          <w:b/>
          <w:sz w:val="36"/>
          <w:szCs w:val="36"/>
          <w:lang w:eastAsia="ru-RU"/>
        </w:rPr>
        <w:t>Касумкентский</w:t>
      </w:r>
      <w:proofErr w:type="spellEnd"/>
      <w:r w:rsidRPr="001D7F49">
        <w:rPr>
          <w:rFonts w:eastAsia="Times New Roman" w:cs="Times New Roman"/>
          <w:b/>
          <w:sz w:val="36"/>
          <w:szCs w:val="36"/>
          <w:lang w:eastAsia="ru-RU"/>
        </w:rPr>
        <w:t xml:space="preserve"> детский сад№1»</w:t>
      </w: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КАСМКЕНТ</w:t>
      </w: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1.Основные положения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1.2.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определяет основные нормы (правила) профессиональной этики работников М</w:t>
      </w:r>
      <w:r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ДОУ </w:t>
      </w:r>
      <w:r>
        <w:rPr>
          <w:rFonts w:eastAsia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4"/>
          <w:szCs w:val="28"/>
          <w:lang w:eastAsia="ru-RU"/>
        </w:rPr>
        <w:t>Касумкентский</w:t>
      </w:r>
      <w:proofErr w:type="spellEnd"/>
      <w:r>
        <w:rPr>
          <w:rFonts w:eastAsia="Times New Roman" w:cs="Times New Roman"/>
          <w:sz w:val="24"/>
          <w:szCs w:val="28"/>
          <w:lang w:eastAsia="ru-RU"/>
        </w:rPr>
        <w:t xml:space="preserve"> детский сад№1</w:t>
      </w:r>
      <w:bookmarkStart w:id="0" w:name="_GoBack"/>
      <w:bookmarkEnd w:id="0"/>
      <w:r>
        <w:rPr>
          <w:rFonts w:eastAsia="Times New Roman" w:cs="Times New Roman"/>
          <w:sz w:val="24"/>
          <w:szCs w:val="28"/>
          <w:lang w:eastAsia="ru-RU"/>
        </w:rPr>
        <w:t>»</w:t>
      </w:r>
      <w:r>
        <w:rPr>
          <w:rFonts w:eastAsia="Times New Roman" w:cs="Times New Roman"/>
          <w:sz w:val="24"/>
          <w:szCs w:val="28"/>
          <w:lang w:eastAsia="ru-RU"/>
        </w:rPr>
        <w:t xml:space="preserve"> (далее – ДОУ)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1.3.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 Кодекс призван повысить эффективность выполнения работниками </w:t>
      </w:r>
      <w:r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своих трудовых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1.4.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Данный документ: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-защищает их человеческую ценность и достоинство;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-поддерживает качество профессиональной деятельности педагогов, других работников ДОУ и честь их профессии;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1.5.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</w:t>
      </w:r>
      <w:r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Pr="001C709E">
        <w:rPr>
          <w:rFonts w:eastAsia="Times New Roman" w:cs="Times New Roman"/>
          <w:sz w:val="24"/>
          <w:szCs w:val="28"/>
          <w:lang w:eastAsia="ru-RU"/>
        </w:rPr>
        <w:t>273-ФЗ «Об образовании в Российской Федерации», Указа Президента РФ от 07.05. 2012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Pr="001C709E">
        <w:rPr>
          <w:rFonts w:eastAsia="Times New Roman" w:cs="Times New Roman"/>
          <w:sz w:val="24"/>
          <w:szCs w:val="28"/>
          <w:lang w:eastAsia="ru-RU"/>
        </w:rPr>
        <w:t>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1.6.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1.7.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Целями </w:t>
      </w:r>
      <w:r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>одекса являются:</w:t>
      </w:r>
      <w:bookmarkStart w:id="1" w:name="2"/>
      <w:bookmarkEnd w:id="1"/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-обеспечение единых норм поведения педагогических работников в отношениях между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Педагогами и другими работниками ДОУ, с дошкольниками и их родителями, с педагогическим сообществом и государством.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1.8.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1.9.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1.10.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2.2.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–осуществлять свою деятельность на высоком профессиональном уровне;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-соблюдать правовые, нравственные и этические нормы;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-уважать честь и достоинство воспитанников и других участников образовательных отношений (коллег, родителей, общественность);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" w:name="3"/>
      <w:bookmarkEnd w:id="2"/>
      <w:r w:rsidRPr="001C709E">
        <w:rPr>
          <w:rFonts w:eastAsia="Times New Roman" w:cs="Times New Roman"/>
          <w:sz w:val="24"/>
          <w:szCs w:val="28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 и членов их семей;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2.3.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2.4.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Работникам надлежит принимать меры по недопущению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коррупционно</w:t>
      </w:r>
      <w:proofErr w:type="spellEnd"/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опасного поведения работников </w:t>
      </w:r>
      <w:r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2.5.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отношении детей, их родителей, работников Учреждения: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2.6.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 Личность педагога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Профессиональная этика педагога требует призвания, преданности своей работе и демонстрации ответственности при исполнении своих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 несет ответственность за качество и результаты доверенной ему педагогической работы –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 и воспитания.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 РФ.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3" w:name="4"/>
      <w:bookmarkEnd w:id="3"/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3.7.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3.8.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Педагог дорожит своей профессиональной репутацией. Он не должен заниматься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противокультурной</w:t>
      </w:r>
      <w:proofErr w:type="spellEnd"/>
      <w:r w:rsidRPr="001C709E">
        <w:rPr>
          <w:rFonts w:eastAsia="Times New Roman" w:cs="Times New Roman"/>
          <w:sz w:val="24"/>
          <w:szCs w:val="28"/>
          <w:lang w:eastAsia="ru-RU"/>
        </w:rPr>
        <w:t>, аморальной, неправомерной деятельностью.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3.9.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3.10.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4.Взаимодействие с детьми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4.2.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 Педагоги и другие работники ДОУ в своей работе не должны никогда не оскорблять реб</w:t>
      </w:r>
      <w:r>
        <w:rPr>
          <w:rFonts w:ascii="Cambria Math" w:eastAsia="Times New Roman" w:hAnsi="Cambria Math" w:cs="Cambria Math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Требовательность педагога по отношению к воспитанникам должна быть позитивной и обоснованной. Оценивать необходимо поступок, а не личность.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4.4.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Педагог выбирает методы работы с воспитанниками, развивающие в них такие положительные черты и качества, как самостоятельность, самоконтроль,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желание  сотрудничать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 и помогать другим.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 для воспитанников примером в поведении, труде, одежде, отношении к другим людям.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 Взаимодействие с родителями (законными представителями) воспитанников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 Находить возможность говорить родителям (законным представителям) что-то положительное о ребенке.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 (законных представителей) и педагогов.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Учреждения обеспечивают сохранение конфиденциальной информации об особенностях здоровья и развития ребенка, предоставляет родителям (законным </w:t>
      </w:r>
      <w:bookmarkStart w:id="4" w:name="5"/>
      <w:bookmarkEnd w:id="4"/>
      <w:r w:rsidRPr="001C709E">
        <w:rPr>
          <w:rFonts w:eastAsia="Times New Roman" w:cs="Times New Roman"/>
          <w:sz w:val="24"/>
          <w:szCs w:val="28"/>
          <w:lang w:eastAsia="ru-RU"/>
        </w:rPr>
        <w:t>представителям) полную информацию об успехах и проблемах ребенка при индивидуальных встречах.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 эмоционально уравновешены при общении с родителями (законными представителями), демонстрировать пример воспитанности и такта, профессионализм в работе с детьми, родителями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коллегами. Проявлять гибкость в возникающих конфликтных и затруднительных ситуациях в общении с родителями (законными представителями), уметь строить корректный аргументированный диалог.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Отношения педагогов с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родителями(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 Взаимоотношения педагогов с педагогическим сообществом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 Педагогов объединяет взаимопомощь, поддержка, открытость и доверие.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 в коллективе. Новые профессиональные умения у </w:t>
      </w: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 xml:space="preserve">педагогов могут быть освоены через следующие формы: наблюдение за организацией педагогического процесса другими коллегами, стажировка,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наставничество, посещения открытых мероприятий и др.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6.3.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-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музыкальным руководителем, инструктором по физической культуре, медсестрой, родителями (законными представителями) для обеспечения 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Важные для педагогического сообщества решения принимаются в </w:t>
      </w:r>
      <w:r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основе принципов открытости и общего участия. 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4A6203">
        <w:rPr>
          <w:rFonts w:eastAsia="Times New Roman" w:cs="Times New Roman"/>
          <w:b/>
          <w:sz w:val="24"/>
          <w:szCs w:val="28"/>
          <w:lang w:eastAsia="ru-RU"/>
        </w:rPr>
        <w:t>6.6.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 Любая критика, высказанная в адрес другого педагога, должна быть объективной и обоснованной.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 Взаимоотношения педагогов с другими работниками ДОУ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 качественного образования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и воспитания детей дошкольного возраста. 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5" w:name="6"/>
      <w:bookmarkEnd w:id="5"/>
      <w:r w:rsidRPr="001C709E">
        <w:rPr>
          <w:rFonts w:eastAsia="Times New Roman" w:cs="Times New Roman"/>
          <w:sz w:val="24"/>
          <w:szCs w:val="28"/>
          <w:lang w:eastAsia="ru-RU"/>
        </w:rPr>
        <w:t>распределении ответственности за различные составляющие деятельности каждого работника в ДОУ.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 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Все работники ДОУ должны соблюдать режим работы учреждения, графики работы, расписания занятий и циклограммы деятельности. Выполнять свои трудовые функции, соблюдая нормы этики, охраны труда, требования к спецодежде.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 Взаимоотношения с администрацией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администрации ДОУ с работниками должны быть основаны на взаимном уважении, доброжелательности и умении находить общий язык и конструктивные решения.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вправе требовать от работников ответственного 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8.4.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Оценки и решения администрации ДОУ должны быть беспристрастны, высказаны работнику корректно и основываться на конкретных фактах в части выполнения педагогом своих профессиональных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Администрации, педагогам и другим работникам 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 должны разбираться в индивидуальном порядке с конкретным работником. Вопросы необходимые для общего обсуждения коллективом, рассматриваются администрацией ДОУ на общем собрании работников ДОУ.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8.7.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 Требования к внешнему виду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СанПин</w:t>
      </w:r>
      <w:proofErr w:type="spell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, соответствовать общепринятому деловому стилю, который отличают официальность, сдержанность, аккуратность. Помните, что Ваш образ педагога и внешний вид соответствует Вашему внутреннему содержанию, а также представлению детей и родителей о том, как должен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выглядеть  педагог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-профессионал!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6" w:name="7"/>
      <w:bookmarkEnd w:id="6"/>
      <w:r w:rsidRPr="001C709E">
        <w:rPr>
          <w:rFonts w:eastAsia="Times New Roman" w:cs="Times New Roman"/>
          <w:sz w:val="24"/>
          <w:szCs w:val="28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>
        <w:rPr>
          <w:rFonts w:eastAsia="Times New Roman" w:cs="Times New Roman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сцентных тонов, используемые ими дезодорирующие средства должны иметь легкий и нейтральный запах).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Основной стандарт одежды для Вас –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профессиональный деловой стиль. Должны быть использованы простые неброские немассивные украшения, выдержанные в деловом стиле. Уместны: 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для работы в дошкольном учреждении неуместны следующие варианты одежды и обуви: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-Спортивная одежда (кроме инструктора </w:t>
      </w:r>
      <w:r>
        <w:rPr>
          <w:rFonts w:eastAsia="Times New Roman" w:cs="Times New Roman"/>
          <w:sz w:val="24"/>
          <w:szCs w:val="28"/>
          <w:lang w:eastAsia="ru-RU"/>
        </w:rPr>
        <w:t>по ФИЗО</w:t>
      </w:r>
      <w:r w:rsidRPr="001C709E">
        <w:rPr>
          <w:rFonts w:eastAsia="Times New Roman" w:cs="Times New Roman"/>
          <w:sz w:val="24"/>
          <w:szCs w:val="28"/>
          <w:lang w:eastAsia="ru-RU"/>
        </w:rPr>
        <w:t>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-Одежда для активного отдыха (шорты, толстовки, майки и футболки с агрессивной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символикой и т.п.)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-Пляжная одежда.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-Прозрачные и декольтированные платья и блузки.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-Не должно быть заметно нижнее белье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(оно не должно выглядывать из-под одежды)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-Мини-юбки (длина юбки не выше 3-5см от колена), прозрачные юбки или юбки с большими глубокими вырезами.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>-Слишком короткие и открытые блузки, открывающие часть живота или спины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-Спортивная и пляжная, домашняя обувь (шлепанцы и тапочки)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 Для дневного макияжа и маникюра уместны неяркие спокойные тона. Избегайте неестественных неоново-ярких и ультра-черных цветов в выборе краски для волос, ногтей, в одежде и макияже. Помните, педагог работает с детьми -</w:t>
      </w:r>
      <w:r>
        <w:rPr>
          <w:rFonts w:eastAsia="Times New Roman" w:cs="Times New Roman"/>
          <w:sz w:val="24"/>
          <w:szCs w:val="28"/>
          <w:lang w:eastAsia="ru-RU"/>
        </w:rPr>
        <w:t xml:space="preserve"> В</w:t>
      </w:r>
      <w:r w:rsidRPr="001C709E">
        <w:rPr>
          <w:rFonts w:eastAsia="Times New Roman" w:cs="Times New Roman"/>
          <w:sz w:val="24"/>
          <w:szCs w:val="28"/>
          <w:lang w:eastAsia="ru-RU"/>
        </w:rPr>
        <w:t>аш образ должен прививать эстетический вкус воспитанникам, а не отпугивать детей!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Недопустимо использование на видных частях тела татуировок и пирсинга.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ДОУ должен быть безупречен во всем. ДОУ –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 место для демонстрации дизайнерских изысков и экстравагантных идей.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 Отличительные знаки сотрудников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ДОУ, а также при выходе педагога на мероприятия социума должен иметь на одежде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бейдж</w:t>
      </w:r>
      <w:proofErr w:type="spell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 с указанием Ф.И.О и занимаемой должности.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11. Правила пользования средствами мобильной связи и телефоном в ДОУ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 xml:space="preserve">11.1. </w:t>
      </w:r>
      <w:r w:rsidRPr="001C709E">
        <w:rPr>
          <w:rFonts w:eastAsia="Times New Roman" w:cs="Times New Roman"/>
          <w:sz w:val="24"/>
          <w:szCs w:val="28"/>
          <w:lang w:eastAsia="ru-RU"/>
        </w:rPr>
        <w:t>Во время организации работы с детьми, в период дневного сна детей, совещаний, педсоветов, собраний, праздников, звонок мобильного телефона необходимо переводить в беззвучный режим. В период данных мероприятий всем работникам учреждения запрещены беседы по телефону.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bCs/>
          <w:sz w:val="24"/>
          <w:szCs w:val="28"/>
          <w:lang w:eastAsia="ru-RU"/>
        </w:rPr>
        <w:t>12 . Ответственность за нарушение положений Кодекса</w:t>
      </w:r>
    </w:p>
    <w:p w:rsidR="001D7F49" w:rsidRPr="001C709E" w:rsidRDefault="001D7F49" w:rsidP="001D7F49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12.1.</w:t>
      </w:r>
      <w:r w:rsidRPr="001C709E">
        <w:rPr>
          <w:rFonts w:eastAsia="Times New Roman" w:cs="Times New Roman"/>
          <w:sz w:val="24"/>
          <w:szCs w:val="28"/>
          <w:lang w:eastAsia="ru-RU"/>
        </w:rPr>
        <w:t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ДОУ и (или) комиссиях по урегулированию споров, между участниками образовательных отношений.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005D37" w:rsidRDefault="00005D37"/>
    <w:sectPr w:rsidR="00005D37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9"/>
    <w:rsid w:val="00005D37"/>
    <w:rsid w:val="0004095C"/>
    <w:rsid w:val="001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5246-CB30-4D15-B09E-2FF1CAE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49"/>
    <w:pPr>
      <w:spacing w:after="200" w:line="276" w:lineRule="auto"/>
    </w:pPr>
    <w:rPr>
      <w:rFonts w:ascii="Times New Roman" w:hAnsi="Times New Roman"/>
      <w:b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3296</Words>
  <Characters>18790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2018-01-26T06:11:00Z</dcterms:created>
  <dcterms:modified xsi:type="dcterms:W3CDTF">2018-01-26T06:20:00Z</dcterms:modified>
</cp:coreProperties>
</file>