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DF" w:rsidRPr="007058DF" w:rsidRDefault="007058DF" w:rsidP="007058DF">
      <w:pPr>
        <w:shd w:val="clear" w:color="auto" w:fill="FFFFFF"/>
        <w:spacing w:before="120" w:after="240" w:line="390" w:lineRule="atLeast"/>
        <w:textAlignment w:val="baseline"/>
        <w:outlineLvl w:val="0"/>
        <w:rPr>
          <w:rFonts w:ascii="Georgia" w:eastAsia="Times New Roman" w:hAnsi="Georgia" w:cs="Times New Roman"/>
          <w:caps/>
          <w:color w:val="7F4766"/>
          <w:kern w:val="36"/>
          <w:sz w:val="27"/>
          <w:szCs w:val="27"/>
          <w:lang w:eastAsia="ru-RU"/>
        </w:rPr>
      </w:pPr>
      <w:r w:rsidRPr="007058DF">
        <w:rPr>
          <w:rFonts w:ascii="Georgia" w:eastAsia="Times New Roman" w:hAnsi="Georgia" w:cs="Times New Roman"/>
          <w:caps/>
          <w:color w:val="7F4766"/>
          <w:kern w:val="36"/>
          <w:sz w:val="27"/>
          <w:szCs w:val="27"/>
          <w:lang w:eastAsia="ru-RU"/>
        </w:rPr>
        <w:t>ПРАВИЛА ВНУТРЕННЕГО ТРУДОВОГО РАСПОРЯДКА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r w:rsidRPr="007058DF">
        <w:rPr>
          <w:rFonts w:ascii="Helvetica" w:eastAsia="Times New Roman" w:hAnsi="Helvetica" w:cs="Helvetica"/>
          <w:b/>
          <w:bCs/>
          <w:color w:val="373737"/>
          <w:sz w:val="20"/>
          <w:szCs w:val="20"/>
          <w:bdr w:val="none" w:sz="0" w:space="0" w:color="auto" w:frame="1"/>
          <w:lang w:eastAsia="ru-RU"/>
        </w:rPr>
        <w:t>Утверждаю</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Заведующий МКДОУ детского сада</w:t>
      </w:r>
      <w:r w:rsidR="007058DF" w:rsidRPr="007058DF">
        <w:rPr>
          <w:rFonts w:ascii="Helvetica" w:eastAsia="Times New Roman" w:hAnsi="Helvetica" w:cs="Helvetica"/>
          <w:color w:val="373737"/>
          <w:sz w:val="20"/>
          <w:szCs w:val="20"/>
          <w:lang w:eastAsia="ru-RU"/>
        </w:rPr>
        <w:t xml:space="preserve"> «</w:t>
      </w:r>
      <w:proofErr w:type="spellStart"/>
      <w:r>
        <w:rPr>
          <w:rFonts w:ascii="Helvetica" w:eastAsia="Times New Roman" w:hAnsi="Helvetica" w:cs="Helvetica"/>
          <w:color w:val="373737"/>
          <w:sz w:val="20"/>
          <w:szCs w:val="20"/>
          <w:lang w:eastAsia="ru-RU"/>
        </w:rPr>
        <w:t>Касумкентский</w:t>
      </w:r>
      <w:proofErr w:type="spellEnd"/>
      <w:r>
        <w:rPr>
          <w:rFonts w:ascii="Helvetica" w:eastAsia="Times New Roman" w:hAnsi="Helvetica" w:cs="Helvetica"/>
          <w:color w:val="373737"/>
          <w:sz w:val="20"/>
          <w:szCs w:val="20"/>
          <w:lang w:eastAsia="ru-RU"/>
        </w:rPr>
        <w:t xml:space="preserve"> детский сад №1</w:t>
      </w:r>
      <w:r w:rsidR="007058DF" w:rsidRPr="007058DF">
        <w:rPr>
          <w:rFonts w:ascii="Helvetica" w:eastAsia="Times New Roman" w:hAnsi="Helvetica" w:cs="Helvetica"/>
          <w:color w:val="373737"/>
          <w:sz w:val="20"/>
          <w:szCs w:val="20"/>
          <w:lang w:eastAsia="ru-RU"/>
        </w:rPr>
        <w:t>»</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___________</w:t>
      </w:r>
      <w:proofErr w:type="spellStart"/>
      <w:r>
        <w:rPr>
          <w:rFonts w:ascii="Helvetica" w:eastAsia="Times New Roman" w:hAnsi="Helvetica" w:cs="Helvetica"/>
          <w:color w:val="373737"/>
          <w:sz w:val="20"/>
          <w:szCs w:val="20"/>
          <w:lang w:eastAsia="ru-RU"/>
        </w:rPr>
        <w:t>Т.Р</w:t>
      </w:r>
      <w:r w:rsidR="007058DF" w:rsidRPr="007058DF">
        <w:rPr>
          <w:rFonts w:ascii="Helvetica" w:eastAsia="Times New Roman" w:hAnsi="Helvetica" w:cs="Helvetica"/>
          <w:color w:val="373737"/>
          <w:sz w:val="20"/>
          <w:szCs w:val="20"/>
          <w:lang w:eastAsia="ru-RU"/>
        </w:rPr>
        <w:t>.</w:t>
      </w:r>
      <w:r>
        <w:rPr>
          <w:rFonts w:ascii="Helvetica" w:eastAsia="Times New Roman" w:hAnsi="Helvetica" w:cs="Helvetica"/>
          <w:color w:val="373737"/>
          <w:sz w:val="20"/>
          <w:szCs w:val="20"/>
          <w:lang w:eastAsia="ru-RU"/>
        </w:rPr>
        <w:t>Мейланова</w:t>
      </w:r>
      <w:proofErr w:type="spellEnd"/>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 «_</w:t>
      </w:r>
      <w:r w:rsidR="007058DF" w:rsidRPr="007058DF">
        <w:rPr>
          <w:rFonts w:ascii="Helvetica" w:eastAsia="Times New Roman" w:hAnsi="Helvetica" w:cs="Helvetica"/>
          <w:color w:val="373737"/>
          <w:sz w:val="20"/>
          <w:szCs w:val="20"/>
          <w:lang w:eastAsia="ru-RU"/>
        </w:rPr>
        <w:t>_</w:t>
      </w:r>
      <w:r>
        <w:rPr>
          <w:rFonts w:ascii="Helvetica" w:eastAsia="Times New Roman" w:hAnsi="Helvetica" w:cs="Helvetica"/>
          <w:color w:val="373737"/>
          <w:sz w:val="20"/>
          <w:szCs w:val="20"/>
          <w:lang w:eastAsia="ru-RU"/>
        </w:rPr>
        <w:t>28</w:t>
      </w:r>
      <w:proofErr w:type="gramStart"/>
      <w:r>
        <w:rPr>
          <w:rFonts w:ascii="Helvetica" w:eastAsia="Times New Roman" w:hAnsi="Helvetica" w:cs="Helvetica"/>
          <w:color w:val="373737"/>
          <w:sz w:val="20"/>
          <w:szCs w:val="20"/>
          <w:lang w:eastAsia="ru-RU"/>
        </w:rPr>
        <w:t>_»  августа</w:t>
      </w:r>
      <w:proofErr w:type="gramEnd"/>
      <w:r>
        <w:rPr>
          <w:rFonts w:ascii="Helvetica" w:eastAsia="Times New Roman" w:hAnsi="Helvetica" w:cs="Helvetica"/>
          <w:color w:val="373737"/>
          <w:sz w:val="20"/>
          <w:szCs w:val="20"/>
          <w:lang w:eastAsia="ru-RU"/>
        </w:rPr>
        <w:t>___20_18</w:t>
      </w:r>
      <w:r w:rsidR="007058DF" w:rsidRPr="007058DF">
        <w:rPr>
          <w:rFonts w:ascii="Helvetica" w:eastAsia="Times New Roman" w:hAnsi="Helvetica" w:cs="Helvetica"/>
          <w:color w:val="373737"/>
          <w:sz w:val="20"/>
          <w:szCs w:val="20"/>
          <w:lang w:eastAsia="ru-RU"/>
        </w:rPr>
        <w:t>_г.</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Правила внутреннего трудового распорядка дошкольного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Приняты собранием трудового коллектива</w:t>
      </w:r>
    </w:p>
    <w:p w:rsidR="007058DF" w:rsidRPr="007058DF" w:rsidRDefault="002B4BA3" w:rsidP="007058DF">
      <w:pPr>
        <w:spacing w:after="240" w:line="240" w:lineRule="auto"/>
        <w:textAlignment w:val="baseline"/>
        <w:rPr>
          <w:rFonts w:ascii="Helvetica" w:eastAsia="Times New Roman" w:hAnsi="Helvetica" w:cs="Helvetica"/>
          <w:color w:val="373737"/>
          <w:sz w:val="20"/>
          <w:szCs w:val="20"/>
          <w:lang w:eastAsia="ru-RU"/>
        </w:rPr>
      </w:pPr>
      <w:r>
        <w:rPr>
          <w:rFonts w:ascii="Helvetica" w:eastAsia="Times New Roman" w:hAnsi="Helvetica" w:cs="Helvetica"/>
          <w:color w:val="373737"/>
          <w:sz w:val="20"/>
          <w:szCs w:val="20"/>
          <w:lang w:eastAsia="ru-RU"/>
        </w:rPr>
        <w:t>«28» августа 2018</w:t>
      </w:r>
      <w:bookmarkStart w:id="0" w:name="_GoBack"/>
      <w:bookmarkEnd w:id="0"/>
      <w:r w:rsidR="007058DF" w:rsidRPr="007058DF">
        <w:rPr>
          <w:rFonts w:ascii="Helvetica" w:eastAsia="Times New Roman" w:hAnsi="Helvetica" w:cs="Helvetica"/>
          <w:color w:val="373737"/>
          <w:sz w:val="20"/>
          <w:szCs w:val="20"/>
          <w:lang w:eastAsia="ru-RU"/>
        </w:rPr>
        <w:t>г.</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Протокол № 1</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1. Общие положения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1.2. Трудовые отношения работников учреждения регулируются Трудовым кодексом Российской Федерации.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1.4. Настоящие Правила внутреннего трудового распорядка, конкретизируя </w:t>
      </w:r>
      <w:proofErr w:type="spellStart"/>
      <w:r w:rsidRPr="007058DF">
        <w:rPr>
          <w:rFonts w:ascii="Helvetica" w:eastAsia="Times New Roman" w:hAnsi="Helvetica" w:cs="Helvetica"/>
          <w:color w:val="373737"/>
          <w:sz w:val="20"/>
          <w:szCs w:val="20"/>
          <w:lang w:eastAsia="ru-RU"/>
        </w:rPr>
        <w:t>ст.ст</w:t>
      </w:r>
      <w:proofErr w:type="spellEnd"/>
      <w:r w:rsidRPr="007058DF">
        <w:rPr>
          <w:rFonts w:ascii="Helvetica" w:eastAsia="Times New Roman" w:hAnsi="Helvetica" w:cs="Helvetica"/>
          <w:color w:val="373737"/>
          <w:sz w:val="20"/>
          <w:szCs w:val="20"/>
          <w:lang w:eastAsia="ru-RU"/>
        </w:rPr>
        <w:t>. 21, 22 ТК РФ, устанавливают взаимные правила и обязанности работодателя и работников, ответственность за их соблюдение и исполнение.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1.5.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1.6.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1.7. Индивидуальные обязанности работников предусматриваются в заключаемых с ними трудовых договорах (контрактах).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1.8. Текст Правил внутреннего трудового распорядка вывешивается в образовательном учреждении на видном месте.</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2. Основные права и обязанности администрации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2.1. Администрация детского сада имеет право 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управление ДОУ и персоналом и принятие решений в пределах полномочий, установленных Уставом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lastRenderedPageBreak/>
        <w:t>− заключение и расторжение трудовых договоров с работниками;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создание совместно с другими руководителями объединений для защиты своих интересов и на вступление в такие объединения;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организацию условий труда работников, определяемых на основании Устава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поощрение работников и применение к ним дисциплинарных мер.</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2.2. Администрация ДОУ обязана: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 соблюдать законы Российской Федерации и иные нормативные акты о труде, договоры о труде, обеспечивать работникам производственные и </w:t>
      </w:r>
      <w:proofErr w:type="spellStart"/>
      <w:r w:rsidRPr="007058DF">
        <w:rPr>
          <w:rFonts w:ascii="Helvetica" w:eastAsia="Times New Roman" w:hAnsi="Helvetica" w:cs="Helvetica"/>
          <w:color w:val="373737"/>
          <w:sz w:val="20"/>
          <w:szCs w:val="20"/>
          <w:lang w:eastAsia="ru-RU"/>
        </w:rPr>
        <w:t>социально</w:t>
      </w:r>
      <w:r w:rsidRPr="007058DF">
        <w:rPr>
          <w:rFonts w:ascii="Helvetica" w:eastAsia="Times New Roman" w:hAnsi="Helvetica" w:cs="Helvetica"/>
          <w:color w:val="373737"/>
          <w:sz w:val="20"/>
          <w:szCs w:val="20"/>
          <w:lang w:eastAsia="ru-RU"/>
        </w:rPr>
        <w:softHyphen/>
        <w:t>бытовые</w:t>
      </w:r>
      <w:proofErr w:type="spellEnd"/>
      <w:r w:rsidRPr="007058DF">
        <w:rPr>
          <w:rFonts w:ascii="Helvetica" w:eastAsia="Times New Roman" w:hAnsi="Helvetica" w:cs="Helvetica"/>
          <w:color w:val="373737"/>
          <w:sz w:val="20"/>
          <w:szCs w:val="20"/>
          <w:lang w:eastAsia="ru-RU"/>
        </w:rP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заключать коллективные договоры (соглашения) по требованию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разрабатывать планы социального развития ДОУ и обеспечивать их выполнение;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принимать меры по участию работников в управлении ДОУ, укреплять и развивать социальное партнерство;</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осуществлять социальное, медицинское и иные виды обязательного страхования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3. Основные права и обязанности работников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3.1. Работник ДОУ имеет право 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работу, отвечающую его профессиональной подготовке и квалификации;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производственные и социально-</w:t>
      </w:r>
      <w:r w:rsidRPr="007058DF">
        <w:rPr>
          <w:rFonts w:ascii="Helvetica" w:eastAsia="Times New Roman" w:hAnsi="Helvetica" w:cs="Helvetica"/>
          <w:color w:val="373737"/>
          <w:sz w:val="20"/>
          <w:szCs w:val="20"/>
          <w:lang w:eastAsia="ru-RU"/>
        </w:rPr>
        <w:softHyphen/>
        <w:t>бытовые условия, обеспечивающие безопасность и соблюдение требований гигиены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охрану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 оплату труда без какой бы то ни было дискриминации и не ниже размеров, установленных Правительством Российской Федерации для соответствующих профессионально </w:t>
      </w:r>
      <w:r w:rsidRPr="007058DF">
        <w:rPr>
          <w:rFonts w:ascii="Helvetica" w:eastAsia="Times New Roman" w:hAnsi="Helvetica" w:cs="Helvetica"/>
          <w:color w:val="373737"/>
          <w:sz w:val="20"/>
          <w:szCs w:val="20"/>
          <w:lang w:eastAsia="ru-RU"/>
        </w:rPr>
        <w:softHyphen/>
        <w:t>квалификационных групп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профессиональную подготовку, переподготовку и повышение квалификации в соответствии с планами социального развития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возмещение ущерба, причиненного его здоровью или имуществу в связи с работой;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объединение в профессиональные союзы и другие организации, представляющие интересы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досудебную и судебную защиту своих трудовых прав и квалифицированную юридическую помощь;</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получение в установленном порядке пенсии за выслугу лет до достижения ими пенсионного возраста;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свободу выбора и использования методик обучения и воспитания, учебных пособий и материалов, методов оценки развития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3.2. Работник обязан:</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предъявлять при приеме на работу документы, предусмотренные законодательством;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w:t>
      </w:r>
      <w:r w:rsidRPr="007058DF">
        <w:rPr>
          <w:rFonts w:ascii="Helvetica" w:eastAsia="Times New Roman" w:hAnsi="Helvetica" w:cs="Helvetica"/>
          <w:color w:val="373737"/>
          <w:sz w:val="20"/>
          <w:szCs w:val="20"/>
          <w:lang w:eastAsia="ru-RU"/>
        </w:rPr>
        <w:softHyphen/>
        <w:t>квалификационных характеристик, утвержденных приказом Минобразования РФ и Госкомвуза РФ от31.08.1995 № 463/1368 с изменениями и дополнениями, внесенными приказом Минобразования РФ и Госкомвуза РФ от 14.12.1995 № 622/1646 (далее ТКХ), должностными инструкциями;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соблюдать трудовую дисциплину, работать честно и добросовестно;</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повышать качество работы, выполнять установленные нормы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принимать активные меры по устранению причин и условий, нарушающих нормальный ход учебно-воспитательного процесса;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эффективно использовать учебное оборудование, экономно и рационально расходовать сырье, энергию и другие материальные ресурсы;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соблюдать законные права и свободы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поддерживать постоянную связь с родителями (законными представителями) воспитанников.</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4. Порядок приема, перевода и увольнения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 Порядок приема на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 Работники реализуют свое право на труд путем заключения трудового договора о работе в данном образовательном учреждении.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4.1.3.При приеме на работу работник обязан предъявить администрации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а)   </w:t>
      </w:r>
      <w:proofErr w:type="gramEnd"/>
      <w:r w:rsidRPr="007058DF">
        <w:rPr>
          <w:rFonts w:ascii="Helvetica" w:eastAsia="Times New Roman" w:hAnsi="Helvetica" w:cs="Helvetica"/>
          <w:color w:val="373737"/>
          <w:sz w:val="20"/>
          <w:szCs w:val="20"/>
          <w:lang w:eastAsia="ru-RU"/>
        </w:rPr>
        <w:t>трудовую книжку, оформленную в установленном порядке, а для поступающих на работу по трудовому договору впервые – справку о последнем занятии;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б)   </w:t>
      </w:r>
      <w:proofErr w:type="gramEnd"/>
      <w:r w:rsidRPr="007058DF">
        <w:rPr>
          <w:rFonts w:ascii="Helvetica" w:eastAsia="Times New Roman" w:hAnsi="Helvetica" w:cs="Helvetica"/>
          <w:color w:val="373737"/>
          <w:sz w:val="20"/>
          <w:szCs w:val="20"/>
          <w:lang w:eastAsia="ru-RU"/>
        </w:rPr>
        <w:t>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в)   </w:t>
      </w:r>
      <w:proofErr w:type="gramEnd"/>
      <w:r w:rsidRPr="007058DF">
        <w:rPr>
          <w:rFonts w:ascii="Helvetica" w:eastAsia="Times New Roman" w:hAnsi="Helvetica" w:cs="Helvetica"/>
          <w:color w:val="373737"/>
          <w:sz w:val="20"/>
          <w:szCs w:val="20"/>
          <w:lang w:eastAsia="ru-RU"/>
        </w:rPr>
        <w:t>медицинское заключение об отсутствии противопоказаний по состоянию здоровья для работы в образовательном учреждении(ст. 69 ТК РФ, закон «Об образовании»).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4.1.4.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w:t>
      </w:r>
      <w:proofErr w:type="spellStart"/>
      <w:r w:rsidRPr="007058DF">
        <w:rPr>
          <w:rFonts w:ascii="Helvetica" w:eastAsia="Times New Roman" w:hAnsi="Helvetica" w:cs="Helvetica"/>
          <w:color w:val="373737"/>
          <w:sz w:val="20"/>
          <w:szCs w:val="20"/>
          <w:lang w:eastAsia="ru-RU"/>
        </w:rPr>
        <w:t>тарифно</w:t>
      </w:r>
      <w:proofErr w:type="spellEnd"/>
      <w:r w:rsidRPr="007058DF">
        <w:rPr>
          <w:rFonts w:ascii="Helvetica" w:eastAsia="Times New Roman" w:hAnsi="Helvetica" w:cs="Helvetica"/>
          <w:color w:val="373737"/>
          <w:sz w:val="20"/>
          <w:szCs w:val="20"/>
          <w:lang w:eastAsia="ru-RU"/>
        </w:rPr>
        <w:t xml:space="preserve"> </w:t>
      </w:r>
      <w:r w:rsidRPr="007058DF">
        <w:rPr>
          <w:rFonts w:ascii="Helvetica" w:eastAsia="Times New Roman" w:hAnsi="Helvetica" w:cs="Helvetica"/>
          <w:color w:val="373737"/>
          <w:sz w:val="20"/>
          <w:szCs w:val="20"/>
          <w:lang w:eastAsia="ru-RU"/>
        </w:rPr>
        <w:softHyphen/>
        <w:t>квалификационным справочником, обязаны предъявить документы, подтверждающие образовательный уровень и профессиональную подготовку.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4.1.5. Прием на работу в образовательное учреждение без предъявления перечисленных документов не допускается. 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4.1.6. Прием на работу оформляется приказом заведующей детского сада на основании письменного трудового договора. Приказ объявляется работнику под расписку (ст. 68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4.1.8. 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На работающих по совместительству трудовые книжки ведутся по основному месту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4.1.9. Трудовые книжки работников хранятся в ДОУ как документы строгой отчетности.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Трудовая книжка заведующей ДОУ хранится в органах управления образованием.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Здесь же хранится один экземпляр письменного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4.1.12. Заведующая ДОУ вправе предложить работнику заполнить листок по учету кадров, автобиографию для приобщения к личному делу.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4.1.13. Личное дело работника хранится в ДОУ, в том числе и после увольнения, до достижения им возраста 75 лет.</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4.1.14. О приеме работника в ДОУ делается запись в Книге учета личного состава.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4.1.15.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w:t>
      </w:r>
      <w:proofErr w:type="spellStart"/>
      <w:r w:rsidRPr="007058DF">
        <w:rPr>
          <w:rFonts w:ascii="Helvetica" w:eastAsia="Times New Roman" w:hAnsi="Helvetica" w:cs="Helvetica"/>
          <w:color w:val="373737"/>
          <w:sz w:val="20"/>
          <w:szCs w:val="20"/>
          <w:lang w:eastAsia="ru-RU"/>
        </w:rPr>
        <w:t>санитарно</w:t>
      </w:r>
      <w:r w:rsidRPr="007058DF">
        <w:rPr>
          <w:rFonts w:ascii="Helvetica" w:eastAsia="Times New Roman" w:hAnsi="Helvetica" w:cs="Helvetica"/>
          <w:color w:val="373737"/>
          <w:sz w:val="20"/>
          <w:szCs w:val="20"/>
          <w:lang w:eastAsia="ru-RU"/>
        </w:rPr>
        <w:softHyphen/>
        <w:t>гигиеническими</w:t>
      </w:r>
      <w:proofErr w:type="spellEnd"/>
      <w:r w:rsidRPr="007058DF">
        <w:rPr>
          <w:rFonts w:ascii="Helvetica" w:eastAsia="Times New Roman" w:hAnsi="Helvetica" w:cs="Helvetica"/>
          <w:color w:val="373737"/>
          <w:sz w:val="20"/>
          <w:szCs w:val="20"/>
          <w:lang w:eastAsia="ru-RU"/>
        </w:rPr>
        <w:t xml:space="preserve"> правилами и другими нормативно-правовыми актами образовательного учреждения, упомянутыми в трудовом договоре.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4.2. Отказ в приеме на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4.2.1. 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 Перевод на другую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Такой перевод допускается только с согласия работника (ст.72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 Прекращение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4.4.1. Прекращение трудового договора может иметь место только по основаниям, предусмотренным законодательством (гл.13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4.4.2. Работник имеет право расторгнуть трудовой договор(контракт), заключенный на неопределенный срок, предупредив об этом администрацию письменно за две недели (ст.80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Независимо от причин прекращения трудового договора администрация ДОУ обязана: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издать 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выдать работнику в день увольнения оформленную трудовую книжку.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4.4.3. Днем увольнения считается последний день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5. Рабочее время и время отдыха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5.2. 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 часов, 36 часов в неделю.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5.3.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 Учебная нагрузка педагогического работника ДОУ оговаривается в трудовом договоре.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5.4.1.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 соглашению между работником и администрацией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5.4.2. 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Если работник не согласен на продолжение работы в новых условиях, то трудовой договор прекращается.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5.4.3. Для изменения учебной нагрузки по инициативе администрации согласие работника не требуется в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а)   </w:t>
      </w:r>
      <w:proofErr w:type="gramEnd"/>
      <w:r w:rsidRPr="007058DF">
        <w:rPr>
          <w:rFonts w:ascii="Helvetica" w:eastAsia="Times New Roman" w:hAnsi="Helvetica" w:cs="Helvetica"/>
          <w:color w:val="373737"/>
          <w:sz w:val="20"/>
          <w:szCs w:val="20"/>
          <w:lang w:eastAsia="ru-RU"/>
        </w:rPr>
        <w:t>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б)   </w:t>
      </w:r>
      <w:proofErr w:type="gramEnd"/>
      <w:r w:rsidRPr="007058DF">
        <w:rPr>
          <w:rFonts w:ascii="Helvetica" w:eastAsia="Times New Roman" w:hAnsi="Helvetica" w:cs="Helvetica"/>
          <w:color w:val="373737"/>
          <w:sz w:val="20"/>
          <w:szCs w:val="20"/>
          <w:lang w:eastAsia="ru-RU"/>
        </w:rPr>
        <w:t>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в)   </w:t>
      </w:r>
      <w:proofErr w:type="gramEnd"/>
      <w:r w:rsidRPr="007058DF">
        <w:rPr>
          <w:rFonts w:ascii="Helvetica" w:eastAsia="Times New Roman" w:hAnsi="Helvetica" w:cs="Helvetica"/>
          <w:color w:val="373737"/>
          <w:sz w:val="20"/>
          <w:szCs w:val="20"/>
          <w:lang w:eastAsia="ru-RU"/>
        </w:rPr>
        <w:t>восстановления на работе воспитателя, ранее выполнявшего эту учебную нагрузку;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proofErr w:type="gramStart"/>
      <w:r w:rsidRPr="007058DF">
        <w:rPr>
          <w:rFonts w:ascii="Helvetica" w:eastAsia="Times New Roman" w:hAnsi="Helvetica" w:cs="Helvetica"/>
          <w:color w:val="373737"/>
          <w:sz w:val="20"/>
          <w:szCs w:val="20"/>
          <w:lang w:eastAsia="ru-RU"/>
        </w:rPr>
        <w:t xml:space="preserve">г)   </w:t>
      </w:r>
      <w:proofErr w:type="gramEnd"/>
      <w:r w:rsidRPr="007058DF">
        <w:rPr>
          <w:rFonts w:ascii="Helvetica" w:eastAsia="Times New Roman" w:hAnsi="Helvetica" w:cs="Helvetica"/>
          <w:color w:val="373737"/>
          <w:sz w:val="20"/>
          <w:szCs w:val="20"/>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5.4.4. 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5.5. Расписание занятий составляется и утверждается администрацией ДОУ с учетом обеспечения педагогической целесообразности, соблюдения санитарно</w:t>
      </w:r>
      <w:r w:rsidRPr="007058DF">
        <w:rPr>
          <w:rFonts w:ascii="Helvetica" w:eastAsia="Times New Roman" w:hAnsi="Helvetica" w:cs="Helvetica"/>
          <w:color w:val="373737"/>
          <w:sz w:val="20"/>
          <w:szCs w:val="20"/>
          <w:lang w:eastAsia="ru-RU"/>
        </w:rPr>
        <w:softHyphen/>
        <w:t>-гигиенических норм и максимальной экономии времени педагога.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5.6. Ставка заработной платы педагогическому работнику устанавливается исходя из затрат рабочего времени в астрономических часах.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5.7.1. В графике указываются часы работы,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5.7.2.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Дни отдыха за работу в выходные и праздничные дни предоставляются в порядке, предусмотренном действующим законодательством, или с согласия работника, </w:t>
      </w:r>
      <w:proofErr w:type="gramStart"/>
      <w:r w:rsidRPr="007058DF">
        <w:rPr>
          <w:rFonts w:ascii="Helvetica" w:eastAsia="Times New Roman" w:hAnsi="Helvetica" w:cs="Helvetica"/>
          <w:color w:val="373737"/>
          <w:sz w:val="20"/>
          <w:szCs w:val="20"/>
          <w:lang w:eastAsia="ru-RU"/>
        </w:rPr>
        <w:t>во время</w:t>
      </w:r>
      <w:proofErr w:type="gramEnd"/>
      <w:r w:rsidRPr="007058DF">
        <w:rPr>
          <w:rFonts w:ascii="Helvetica" w:eastAsia="Times New Roman" w:hAnsi="Helvetica" w:cs="Helvetica"/>
          <w:color w:val="373737"/>
          <w:sz w:val="20"/>
          <w:szCs w:val="20"/>
          <w:lang w:eastAsia="ru-RU"/>
        </w:rPr>
        <w:t>, не совпадающее с очередным отпуском.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Запрещается привлекать к работе в выходные и праздничные дни беременных женщин и матерей, имеющих детей в возрасте до 12 лет.</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График отпусков составляется на каждый календарный год не позднее15 декабря текущего года и доводится до сведения всех работников под роспись.</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5.9. Педагогическим работникам запрещается</w:t>
      </w:r>
      <w:r w:rsidRPr="007058DF">
        <w:rPr>
          <w:rFonts w:ascii="Helvetica" w:eastAsia="Times New Roman" w:hAnsi="Helvetica" w:cs="Helvetica"/>
          <w:i/>
          <w:iCs/>
          <w:color w:val="373737"/>
          <w:sz w:val="20"/>
          <w:szCs w:val="20"/>
          <w:bdr w:val="none" w:sz="0" w:space="0" w:color="auto" w:frame="1"/>
          <w:lang w:eastAsia="ru-RU"/>
        </w:rPr>
        <w:t>:</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изменять по своему усмотрению расписание занятий и график работы;</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отменять, изменять продолжительность занятий и перерывов между ними;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удалять детей с занятий;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курить в помещении детского сада.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5.10. Запрещается: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xml:space="preserve">− отвлекать педагогических работников в учебное время от их непосредственной работы для выполнения разного рода мероприятий и </w:t>
      </w:r>
      <w:proofErr w:type="gramStart"/>
      <w:r w:rsidRPr="007058DF">
        <w:rPr>
          <w:rFonts w:ascii="Helvetica" w:eastAsia="Times New Roman" w:hAnsi="Helvetica" w:cs="Helvetica"/>
          <w:color w:val="373737"/>
          <w:sz w:val="20"/>
          <w:szCs w:val="20"/>
          <w:lang w:eastAsia="ru-RU"/>
        </w:rPr>
        <w:t>поручений ,не</w:t>
      </w:r>
      <w:proofErr w:type="gramEnd"/>
      <w:r w:rsidRPr="007058DF">
        <w:rPr>
          <w:rFonts w:ascii="Helvetica" w:eastAsia="Times New Roman" w:hAnsi="Helvetica" w:cs="Helvetica"/>
          <w:color w:val="373737"/>
          <w:sz w:val="20"/>
          <w:szCs w:val="20"/>
          <w:lang w:eastAsia="ru-RU"/>
        </w:rPr>
        <w:t xml:space="preserve"> связанных с производственной деятельностью;</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созывать в рабочее время собрания, заседания и всякого рода совещания по общественным делам;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присутствие на занятиях посторонних лиц без разрешения администрации ДОУ;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входить в группу после начала занятия. Таким правом в исключительных случаях пользуется только заведующая ДОУ и ее заместители;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делать педагогическим работникам замечания по поводу их работы во время проведения занятий и в присутствии детей.</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6. Поощрения за успехи в работе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объявление благодарности;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выдача премии;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награждение ценным подарком;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награждение почетной грамотой;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представление к званию лучшего по профессии.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6.2. Поощрения применяются администрацией ДОУ совместно или по согласованию с профсоюзным комитетом.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6.3. Поощрения объявляются в приказе по ДОУ, доводятся до сведения коллектива и заносятся в трудовую книжку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7. Трудовая дисциплина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замечание;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выговор;</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увольнение по соответствующим основаниям.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повторное в течение года грубое нарушение Устава образовательного учреждения;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применение, в том числе однократное, методов воспитания, связанных с физическим или психическим насилием над личностью воспитанника;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 появление на работе в состоянии алкогольного, наркотического или токсического опьянения.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Увольнение по настоящим основаниям может осуществляться администрацией без согласия профсоюзного комитета.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7.6. За один дисциплинарный проступок может быть применено только одно дисциплинарное или общественное взыскание.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7.7. Применение мер дисциплинарного взыскания, не предусмотренных законом, запрещается.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7.8. Взыскание должно быть наложено администрацией ДОУ в соответствии с его Уставом.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 Дисциплинарное взыскание должно быть наложено в пределах сроков, установленных законом.</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7.9.1. Дисциплинарное взыскание применяется непосред</w:t>
      </w:r>
      <w:r w:rsidRPr="007058DF">
        <w:rPr>
          <w:rFonts w:ascii="Helvetica" w:eastAsia="Times New Roman" w:hAnsi="Helvetica" w:cs="Helvetica"/>
          <w:color w:val="373737"/>
          <w:sz w:val="20"/>
          <w:szCs w:val="20"/>
          <w:lang w:eastAsia="ru-RU"/>
        </w:rP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7.9.2. В соответствии со ст.55 (</w:t>
      </w:r>
      <w:proofErr w:type="spellStart"/>
      <w:r w:rsidRPr="007058DF">
        <w:rPr>
          <w:rFonts w:ascii="Helvetica" w:eastAsia="Times New Roman" w:hAnsi="Helvetica" w:cs="Helvetica"/>
          <w:color w:val="373737"/>
          <w:sz w:val="20"/>
          <w:szCs w:val="20"/>
          <w:lang w:eastAsia="ru-RU"/>
        </w:rPr>
        <w:t>пп</w:t>
      </w:r>
      <w:proofErr w:type="spellEnd"/>
      <w:r w:rsidRPr="007058DF">
        <w:rPr>
          <w:rFonts w:ascii="Helvetica" w:eastAsia="Times New Roman" w:hAnsi="Helvetica" w:cs="Helvetica"/>
          <w:color w:val="373737"/>
          <w:sz w:val="20"/>
          <w:szCs w:val="20"/>
          <w:lang w:eastAsia="ru-RU"/>
        </w:rPr>
        <w:t>.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rsidRPr="007058DF">
        <w:rPr>
          <w:rFonts w:ascii="Helvetica" w:eastAsia="Times New Roman" w:hAnsi="Helvetica" w:cs="Helvetica"/>
          <w:color w:val="373737"/>
          <w:sz w:val="20"/>
          <w:szCs w:val="20"/>
          <w:lang w:eastAsia="ru-RU"/>
        </w:rPr>
        <w:softHyphen/>
        <w:t>стью, или при необходимости защиты интересов воспитанников.</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7058DF" w:rsidRPr="007058DF" w:rsidRDefault="007058DF" w:rsidP="007058DF">
      <w:pPr>
        <w:spacing w:after="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b/>
          <w:bCs/>
          <w:color w:val="373737"/>
          <w:sz w:val="20"/>
          <w:szCs w:val="20"/>
          <w:bdr w:val="none" w:sz="0" w:space="0" w:color="auto" w:frame="1"/>
          <w:lang w:eastAsia="ru-RU"/>
        </w:rPr>
        <w:t>8. Техника безопасности и производственная санитария</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8.2. 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419ТК РФ.</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058DF" w:rsidRPr="007058DF" w:rsidRDefault="007058DF" w:rsidP="007058DF">
      <w:pPr>
        <w:spacing w:after="240" w:line="240" w:lineRule="auto"/>
        <w:textAlignment w:val="baseline"/>
        <w:rPr>
          <w:rFonts w:ascii="Helvetica" w:eastAsia="Times New Roman" w:hAnsi="Helvetica" w:cs="Helvetica"/>
          <w:color w:val="373737"/>
          <w:sz w:val="20"/>
          <w:szCs w:val="20"/>
          <w:lang w:eastAsia="ru-RU"/>
        </w:rPr>
      </w:pPr>
      <w:r w:rsidRPr="007058DF">
        <w:rPr>
          <w:rFonts w:ascii="Helvetica" w:eastAsia="Times New Roman" w:hAnsi="Helvetica" w:cs="Helvetica"/>
          <w:color w:val="373737"/>
          <w:sz w:val="20"/>
          <w:szCs w:val="20"/>
          <w:lang w:eastAsia="ru-RU"/>
        </w:rPr>
        <w:t>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BF44E7" w:rsidRDefault="00BF44E7"/>
    <w:sectPr w:rsidR="00BF4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DF"/>
    <w:rsid w:val="002B4BA3"/>
    <w:rsid w:val="007058DF"/>
    <w:rsid w:val="00BF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4C3D2-7388-47A0-9622-3F59E1CD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202">
      <w:bodyDiv w:val="1"/>
      <w:marLeft w:val="0"/>
      <w:marRight w:val="0"/>
      <w:marTop w:val="0"/>
      <w:marBottom w:val="0"/>
      <w:divBdr>
        <w:top w:val="none" w:sz="0" w:space="0" w:color="auto"/>
        <w:left w:val="none" w:sz="0" w:space="0" w:color="auto"/>
        <w:bottom w:val="none" w:sz="0" w:space="0" w:color="auto"/>
        <w:right w:val="none" w:sz="0" w:space="0" w:color="auto"/>
      </w:divBdr>
      <w:divsChild>
        <w:div w:id="942765036">
          <w:marLeft w:val="7500"/>
          <w:marRight w:val="0"/>
          <w:marTop w:val="0"/>
          <w:marBottom w:val="0"/>
          <w:divBdr>
            <w:top w:val="none" w:sz="0" w:space="0" w:color="auto"/>
            <w:left w:val="none" w:sz="0" w:space="0" w:color="auto"/>
            <w:bottom w:val="none" w:sz="0" w:space="0" w:color="auto"/>
            <w:right w:val="none" w:sz="0" w:space="0" w:color="auto"/>
          </w:divBdr>
        </w:div>
        <w:div w:id="1243107487">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4176</Words>
  <Characters>23807</Characters>
  <Application>Microsoft Office Word</Application>
  <DocSecurity>0</DocSecurity>
  <Lines>198</Lines>
  <Paragraphs>55</Paragraphs>
  <ScaleCrop>false</ScaleCrop>
  <Company>SPecialiST RePack</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2018-05-22T05:28:00Z</dcterms:created>
  <dcterms:modified xsi:type="dcterms:W3CDTF">2018-05-22T05:36:00Z</dcterms:modified>
</cp:coreProperties>
</file>